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7EF1" w14:textId="77777777" w:rsidR="006F691C" w:rsidRDefault="006F691C" w:rsidP="001E3327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60CCE6D0" w14:textId="5DE7A179" w:rsidR="001E3327" w:rsidRDefault="001E3327" w:rsidP="001E3327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t>Strojna šola  Ptuj – Srednje poklicno izobraževanje  - SPI  2.LETNIK</w:t>
      </w:r>
    </w:p>
    <w:p w14:paraId="2FBF9101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632AAC3A" w14:textId="2B9F0104" w:rsidR="001E3327" w:rsidRDefault="001E3327" w:rsidP="001E332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sl-SI"/>
        </w:rPr>
      </w:pPr>
      <w:r>
        <w:rPr>
          <w:rFonts w:ascii="Arial" w:eastAsia="Arial" w:hAnsi="Arial" w:cs="Arial"/>
          <w:b/>
          <w:bCs/>
          <w:sz w:val="24"/>
          <w:szCs w:val="24"/>
          <w:lang w:eastAsia="sl-SI"/>
        </w:rPr>
        <w:t>OBLIKOVALEC KOVIN</w:t>
      </w:r>
      <w:r w:rsidR="00EE6B48">
        <w:rPr>
          <w:rFonts w:ascii="Arial" w:eastAsia="Arial" w:hAnsi="Arial" w:cs="Arial"/>
          <w:b/>
          <w:bCs/>
          <w:sz w:val="24"/>
          <w:szCs w:val="24"/>
          <w:lang w:eastAsia="sl-SI"/>
        </w:rPr>
        <w:t xml:space="preserve"> - ORODJAR</w:t>
      </w:r>
    </w:p>
    <w:p w14:paraId="771E173E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586E8E1F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244F2AFB" w14:textId="0ADC4376" w:rsidR="001E3327" w:rsidRDefault="001E3327" w:rsidP="001E3327">
      <w:pPr>
        <w:spacing w:after="12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8"/>
          <w:szCs w:val="28"/>
          <w:lang w:eastAsia="sl-SI"/>
        </w:rPr>
        <w:t>IZBOR UČBENIKOV IN DELOVNIH ZVEZKOV ZA  ŠOLSKO LETO 2025/26</w:t>
      </w:r>
    </w:p>
    <w:p w14:paraId="0C30B25C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4337185D" w14:textId="77777777" w:rsidR="001E3327" w:rsidRDefault="001E3327" w:rsidP="001E3327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t>A Dijaki si kupite  sami:</w:t>
      </w:r>
    </w:p>
    <w:p w14:paraId="33AE7051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9599" w:type="dxa"/>
        <w:tblInd w:w="40" w:type="dxa"/>
        <w:tblLook w:val="04A0" w:firstRow="1" w:lastRow="0" w:firstColumn="1" w:lastColumn="0" w:noHBand="0" w:noVBand="1"/>
      </w:tblPr>
      <w:tblGrid>
        <w:gridCol w:w="5062"/>
        <w:gridCol w:w="2677"/>
        <w:gridCol w:w="560"/>
        <w:gridCol w:w="1300"/>
      </w:tblGrid>
      <w:tr w:rsidR="001E3327" w14:paraId="439516BE" w14:textId="77777777" w:rsidTr="001E3327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4617A6AC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461E6C2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0ADE64E4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0D12C17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2BEC050B" w14:textId="77777777" w:rsidTr="001E3327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49964D31" w14:textId="48FFE26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 xml:space="preserve">SLOVENŠČINA IN JAZ 2. Samostojni del. Zvezek za slovenščino, založba Rokus        </w:t>
            </w:r>
            <w:r>
              <w:rPr>
                <w:b/>
                <w:bCs/>
                <w:lang w:eastAsia="sl-SI"/>
              </w:rPr>
              <w:t>KUPITE SAMI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261C264C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Slovenščina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20F5EEC1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15D51DFC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666849BE" w14:textId="77777777" w:rsidTr="001E3327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188A4F30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0D0CB643" w14:textId="77777777" w:rsidR="001E3327" w:rsidRDefault="001E3327">
            <w:pPr>
              <w:spacing w:after="0" w:line="254" w:lineRule="auto"/>
              <w:rPr>
                <w:b/>
                <w:bCs/>
                <w:sz w:val="24"/>
                <w:szCs w:val="24"/>
                <w:lang w:eastAsia="sl-SI"/>
              </w:rPr>
            </w:pPr>
            <w:r>
              <w:rPr>
                <w:b/>
                <w:bCs/>
                <w:sz w:val="24"/>
                <w:szCs w:val="24"/>
                <w:lang w:eastAsia="sl-SI"/>
              </w:rPr>
              <w:t xml:space="preserve"> B Imate iz 1. letnika</w:t>
            </w:r>
          </w:p>
          <w:p w14:paraId="3BB8E94E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3FDB1B52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53B3E54A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3770332E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4F524B89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9E1FCA7" w14:textId="31651FF8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 xml:space="preserve">J. C. </w:t>
            </w:r>
            <w:proofErr w:type="spellStart"/>
            <w:r>
              <w:rPr>
                <w:lang w:eastAsia="sl-SI"/>
              </w:rPr>
              <w:t>Carr</w:t>
            </w:r>
            <w:proofErr w:type="spellEnd"/>
            <w:r>
              <w:rPr>
                <w:lang w:eastAsia="sl-SI"/>
              </w:rPr>
              <w:t xml:space="preserve">, J. Person et </w:t>
            </w:r>
            <w:proofErr w:type="spellStart"/>
            <w:r>
              <w:rPr>
                <w:lang w:eastAsia="sl-SI"/>
              </w:rPr>
              <w:t>al</w:t>
            </w:r>
            <w:proofErr w:type="spellEnd"/>
            <w:r>
              <w:rPr>
                <w:lang w:eastAsia="sl-SI"/>
              </w:rPr>
              <w:t xml:space="preserve">.: NEW SUCCESS, </w:t>
            </w:r>
            <w:proofErr w:type="spellStart"/>
            <w:r>
              <w:rPr>
                <w:lang w:eastAsia="sl-SI"/>
              </w:rPr>
              <w:t>Elementary</w:t>
            </w:r>
            <w:proofErr w:type="spellEnd"/>
            <w:r>
              <w:rPr>
                <w:lang w:eastAsia="sl-SI"/>
              </w:rPr>
              <w:t>, učbenik in delovni zvezek za angleščino, založba DZS</w:t>
            </w:r>
          </w:p>
          <w:p w14:paraId="7DA66B74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4754AB5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2BFEE79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82C8761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605617FF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328A28F" w14:textId="3307568D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 xml:space="preserve">M. </w:t>
            </w:r>
            <w:proofErr w:type="spellStart"/>
            <w:r>
              <w:rPr>
                <w:lang w:eastAsia="sl-SI"/>
              </w:rPr>
              <w:t>Krenker</w:t>
            </w:r>
            <w:proofErr w:type="spellEnd"/>
            <w:r>
              <w:rPr>
                <w:lang w:eastAsia="sl-SI"/>
              </w:rPr>
              <w:t xml:space="preserve">, Š. Novljan Potočnik, A. </w:t>
            </w:r>
            <w:proofErr w:type="spellStart"/>
            <w:r>
              <w:rPr>
                <w:lang w:eastAsia="sl-SI"/>
              </w:rPr>
              <w:t>Ratelj</w:t>
            </w:r>
            <w:proofErr w:type="spellEnd"/>
            <w:r>
              <w:rPr>
                <w:lang w:eastAsia="sl-SI"/>
              </w:rPr>
              <w:t>: ALLES STIMMT! 1, učbenik in delovni zvezek  za nemščino, založba ROKUS</w:t>
            </w:r>
          </w:p>
          <w:p w14:paraId="68F10EFB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2D89485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9C663EB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AF411A7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0E027A46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1E373CB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6DDE0AA2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7A4AEB86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273A6B7E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073A8556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6B19EF6F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5D036232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65DAEF27" w14:textId="77777777" w:rsidR="001E3327" w:rsidRDefault="001E3327">
            <w:pPr>
              <w:spacing w:line="254" w:lineRule="auto"/>
              <w:rPr>
                <w:b/>
                <w:sz w:val="24"/>
                <w:szCs w:val="24"/>
                <w:lang w:eastAsia="sl-SI"/>
              </w:rPr>
            </w:pPr>
          </w:p>
          <w:p w14:paraId="1B15A6F4" w14:textId="77777777" w:rsidR="001E3327" w:rsidRDefault="001E3327">
            <w:pPr>
              <w:spacing w:line="254" w:lineRule="auto"/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C Seznam učbenikov iz US:</w:t>
            </w:r>
          </w:p>
          <w:p w14:paraId="28B294D1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6603D5EA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3C32507E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7146CD7C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4445F479" w14:textId="77777777" w:rsidR="001E3327" w:rsidRDefault="001E3327">
            <w:pPr>
              <w:spacing w:after="0" w:line="254" w:lineRule="auto"/>
              <w:rPr>
                <w:b/>
                <w:lang w:eastAsia="sl-SI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AC0AB7C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5C7F929B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  <w:p w14:paraId="252826FE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06C9A38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16515CF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</w:tr>
      <w:tr w:rsidR="001E3327" w14:paraId="75BDB677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0197B44" w14:textId="6D36330B" w:rsidR="001E3327" w:rsidRDefault="00B34CCD">
            <w:pPr>
              <w:pStyle w:val="p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MATEMATIKA ZA POKLICNE ŠOLE 2, zbirka nalog, N24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C9A9D25" w14:textId="77777777" w:rsidR="001E3327" w:rsidRDefault="001E3327">
            <w:pPr>
              <w:pStyle w:val="p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28B6C2F" w14:textId="77777777" w:rsidR="001E3327" w:rsidRDefault="001E3327">
            <w:pPr>
              <w:pStyle w:val="pnormalrigh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17,55</w:t>
            </w: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9C21574" w14:textId="77777777" w:rsidR="001E3327" w:rsidRDefault="001E3327">
            <w:pPr>
              <w:pStyle w:val="pnormalrigh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5,85</w:t>
            </w:r>
          </w:p>
        </w:tc>
      </w:tr>
      <w:tr w:rsidR="001E3327" w14:paraId="5CB18777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A0DDD55" w14:textId="7F2BF192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R. Brilej: ALFA 2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0F0C125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F2E9C48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2E48F3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  <w:r>
              <w:rPr>
                <w:lang w:eastAsia="sl-SI"/>
              </w:rPr>
              <w:t>0,00</w:t>
            </w:r>
          </w:p>
        </w:tc>
      </w:tr>
      <w:tr w:rsidR="001E3327" w14:paraId="4D3479A1" w14:textId="77777777" w:rsidTr="001E3327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1A6BD5E" w14:textId="26F25084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D</w:t>
            </w:r>
            <w:r w:rsidR="007E09D4">
              <w:rPr>
                <w:lang w:eastAsia="sl-SI"/>
              </w:rPr>
              <w:t xml:space="preserve">RUŽBOSLOVJE </w:t>
            </w:r>
            <w:r>
              <w:rPr>
                <w:lang w:eastAsia="sl-SI"/>
              </w:rPr>
              <w:t xml:space="preserve"> Državljanska kultura  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4BB9086" w14:textId="77777777" w:rsidR="001E3327" w:rsidRDefault="001E3327">
            <w:pPr>
              <w:spacing w:after="0" w:line="254" w:lineRule="auto"/>
              <w:rPr>
                <w:lang w:eastAsia="sl-SI"/>
              </w:rPr>
            </w:pPr>
            <w:r>
              <w:rPr>
                <w:lang w:eastAsia="sl-SI"/>
              </w:rPr>
              <w:t>Družboslovje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A42231" w14:textId="77777777" w:rsidR="001E3327" w:rsidRDefault="001E3327">
            <w:pPr>
              <w:spacing w:after="0" w:line="254" w:lineRule="auto"/>
              <w:jc w:val="right"/>
              <w:rPr>
                <w:lang w:eastAsia="sl-SI"/>
              </w:rPr>
            </w:pPr>
            <w:r>
              <w:rPr>
                <w:lang w:eastAsia="sl-SI"/>
              </w:rPr>
              <w:t>15,13</w:t>
            </w:r>
          </w:p>
        </w:tc>
        <w:tc>
          <w:tcPr>
            <w:tcW w:w="13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5C0B6E1" w14:textId="6BAB255E" w:rsidR="001E3327" w:rsidRDefault="00DC6BD2">
            <w:pPr>
              <w:spacing w:after="0" w:line="254" w:lineRule="auto"/>
              <w:jc w:val="right"/>
              <w:rPr>
                <w:lang w:eastAsia="sl-SI"/>
              </w:rPr>
            </w:pPr>
            <w:r>
              <w:rPr>
                <w:lang w:eastAsia="sl-SI"/>
              </w:rPr>
              <w:t>2,00</w:t>
            </w:r>
          </w:p>
        </w:tc>
      </w:tr>
    </w:tbl>
    <w:p w14:paraId="712AEF8D" w14:textId="77777777" w:rsidR="001E3327" w:rsidRDefault="001E3327" w:rsidP="001E3327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14:paraId="1734DACD" w14:textId="6543EAE6" w:rsidR="001E3327" w:rsidRDefault="001E3327" w:rsidP="001E3327">
      <w:pPr>
        <w:spacing w:line="254" w:lineRule="auto"/>
        <w:jc w:val="center"/>
        <w:rPr>
          <w:rFonts w:ascii="Arial" w:eastAsia="Arial" w:hAnsi="Arial" w:cs="Arial"/>
          <w:b/>
          <w:sz w:val="20"/>
          <w:szCs w:val="20"/>
          <w:lang w:eastAsia="sl-SI"/>
        </w:rPr>
      </w:pP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IZPOSOJEVALNINA CELOTNEGA  KOMPLETA:  </w:t>
      </w:r>
      <w:r w:rsidR="00DC6BD2">
        <w:rPr>
          <w:rFonts w:ascii="Arial" w:eastAsia="Arial" w:hAnsi="Arial" w:cs="Arial"/>
          <w:b/>
          <w:sz w:val="20"/>
          <w:szCs w:val="20"/>
          <w:lang w:eastAsia="sl-SI"/>
        </w:rPr>
        <w:t>7,85</w:t>
      </w: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  €ur</w:t>
      </w:r>
    </w:p>
    <w:p w14:paraId="61BAB792" w14:textId="77777777" w:rsidR="001E3327" w:rsidRDefault="001E3327" w:rsidP="001E3327">
      <w:pPr>
        <w:spacing w:line="254" w:lineRule="auto"/>
        <w:jc w:val="center"/>
        <w:rPr>
          <w:rFonts w:ascii="Arial" w:eastAsia="Arial" w:hAnsi="Arial" w:cs="Arial"/>
          <w:b/>
          <w:sz w:val="20"/>
          <w:szCs w:val="20"/>
          <w:lang w:eastAsia="sl-SI"/>
        </w:rPr>
      </w:pPr>
    </w:p>
    <w:p w14:paraId="532158B8" w14:textId="77777777" w:rsidR="001E3327" w:rsidRDefault="001E3327" w:rsidP="001E3327">
      <w:r>
        <w:br w:type="page"/>
      </w:r>
    </w:p>
    <w:sectPr w:rsidR="001E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A"/>
    <w:rsid w:val="000F5F7E"/>
    <w:rsid w:val="001E3327"/>
    <w:rsid w:val="006E101A"/>
    <w:rsid w:val="006F691C"/>
    <w:rsid w:val="007E09D4"/>
    <w:rsid w:val="00B34CCD"/>
    <w:rsid w:val="00DC6BD2"/>
    <w:rsid w:val="00EE6B48"/>
    <w:rsid w:val="00F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4F72"/>
  <w15:chartTrackingRefBased/>
  <w15:docId w15:val="{7080DCF8-AF2D-4676-8950-55109CCD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32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1E3327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1E3327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1E3327"/>
    <w:pPr>
      <w:spacing w:line="254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7</cp:revision>
  <dcterms:created xsi:type="dcterms:W3CDTF">2025-05-27T07:32:00Z</dcterms:created>
  <dcterms:modified xsi:type="dcterms:W3CDTF">2025-06-16T10:12:00Z</dcterms:modified>
</cp:coreProperties>
</file>